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A8" w:rsidRPr="00B26EA8" w:rsidRDefault="00B26EA8" w:rsidP="00B26EA8">
      <w:pPr>
        <w:spacing w:after="0" w:line="240" w:lineRule="auto"/>
        <w:jc w:val="center"/>
        <w:rPr>
          <w:rFonts w:ascii="Arial" w:eastAsia="Times New Roman" w:hAnsi="Arial" w:cs="Arial"/>
          <w:color w:val="002060"/>
          <w:u w:val="single"/>
        </w:rPr>
      </w:pPr>
      <w:r w:rsidRPr="00B26EA8">
        <w:rPr>
          <w:rFonts w:ascii="Arial" w:eastAsia="Times New Roman" w:hAnsi="Arial" w:cs="Arial"/>
          <w:b/>
          <w:color w:val="002060"/>
          <w:sz w:val="28"/>
          <w:szCs w:val="28"/>
          <w:u w:val="single"/>
        </w:rPr>
        <w:t xml:space="preserve">Uzavírka z důvodu opravy mostu </w:t>
      </w:r>
      <w:proofErr w:type="spellStart"/>
      <w:r w:rsidRPr="00B26EA8">
        <w:rPr>
          <w:rFonts w:ascii="Arial" w:eastAsia="Times New Roman" w:hAnsi="Arial" w:cs="Arial"/>
          <w:b/>
          <w:color w:val="002060"/>
          <w:sz w:val="28"/>
          <w:szCs w:val="28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b/>
          <w:color w:val="002060"/>
          <w:sz w:val="28"/>
          <w:szCs w:val="28"/>
          <w:u w:val="single"/>
        </w:rPr>
        <w:t xml:space="preserve">- </w:t>
      </w:r>
      <w:proofErr w:type="spellStart"/>
      <w:r w:rsidRPr="00B26EA8">
        <w:rPr>
          <w:rFonts w:ascii="Arial" w:eastAsia="Times New Roman" w:hAnsi="Arial" w:cs="Arial"/>
          <w:b/>
          <w:color w:val="002060"/>
          <w:sz w:val="28"/>
          <w:szCs w:val="28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color w:val="002060"/>
          <w:u w:val="single"/>
        </w:rPr>
        <w:t>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  <w:u w:val="single"/>
        </w:rPr>
      </w:pPr>
      <w:r w:rsidRPr="00B26EA8">
        <w:rPr>
          <w:rFonts w:ascii="Arial" w:eastAsia="Times New Roman" w:hAnsi="Arial" w:cs="Arial"/>
          <w:color w:val="002060"/>
          <w:u w:val="single"/>
        </w:rPr>
        <w:t xml:space="preserve">Úplná uzavírka silnice II/448 v úseku </w:t>
      </w:r>
      <w:proofErr w:type="spellStart"/>
      <w:r w:rsidRPr="00B26EA8">
        <w:rPr>
          <w:rFonts w:ascii="Arial" w:eastAsia="Times New Roman" w:hAnsi="Arial" w:cs="Arial"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color w:val="002060"/>
          <w:u w:val="single"/>
        </w:rPr>
        <w:t xml:space="preserve"> – </w:t>
      </w:r>
      <w:proofErr w:type="spellStart"/>
      <w:r w:rsidRPr="00B26EA8">
        <w:rPr>
          <w:rFonts w:ascii="Arial" w:eastAsia="Times New Roman" w:hAnsi="Arial" w:cs="Arial"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color w:val="002060"/>
          <w:u w:val="single"/>
        </w:rPr>
        <w:t xml:space="preserve"> při akci „II/448 </w:t>
      </w:r>
      <w:proofErr w:type="spellStart"/>
      <w:r w:rsidRPr="00B26EA8">
        <w:rPr>
          <w:rFonts w:ascii="Arial" w:eastAsia="Times New Roman" w:hAnsi="Arial" w:cs="Arial"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color w:val="002060"/>
          <w:u w:val="single"/>
        </w:rPr>
        <w:t xml:space="preserve"> – </w:t>
      </w:r>
      <w:proofErr w:type="spellStart"/>
      <w:r w:rsidRPr="00B26EA8">
        <w:rPr>
          <w:rFonts w:ascii="Arial" w:eastAsia="Times New Roman" w:hAnsi="Arial" w:cs="Arial"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color w:val="002060"/>
          <w:u w:val="single"/>
        </w:rPr>
        <w:t xml:space="preserve"> – hr. okr. Olomouc“ proběhne v termínu </w:t>
      </w:r>
      <w:r w:rsidRPr="00B26EA8">
        <w:rPr>
          <w:rFonts w:ascii="Arial" w:eastAsia="Times New Roman" w:hAnsi="Arial" w:cs="Arial"/>
          <w:b/>
          <w:bCs/>
          <w:color w:val="002060"/>
          <w:u w:val="single"/>
        </w:rPr>
        <w:t>od 3. 6. do 20. 12. 2019</w:t>
      </w:r>
      <w:r w:rsidRPr="00B26EA8">
        <w:rPr>
          <w:rFonts w:ascii="Arial" w:eastAsia="Times New Roman" w:hAnsi="Arial" w:cs="Arial"/>
          <w:color w:val="002060"/>
          <w:u w:val="single"/>
        </w:rPr>
        <w:t>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  <w:u w:val="single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Dotčenými linkami VLD v závazku Olomouckého kraje jsou: 780439, 780440, 780441, 780442 dopravce ARRIVA Morava a.s.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Vzhledem k časové a kilometrické náročnosti objízdných tras jsou pro dotčené linky vydány výlukové jízdní řády, ve kterých je zapracováno vedení konkrétních spojů a obsluha jednotlivých zastávek dotčenými linkami.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Níže je uveden základní popis vedení dotčených linek objízdnými trasami: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Linka 780439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 xml:space="preserve">do </w:t>
      </w:r>
      <w:proofErr w:type="spellStart"/>
      <w:r w:rsidRPr="00B26EA8">
        <w:rPr>
          <w:rFonts w:ascii="Arial" w:eastAsia="Times New Roman" w:hAnsi="Arial" w:cs="Arial"/>
          <w:color w:val="002060"/>
        </w:rPr>
        <w:t>Laškova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na zastávku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 xml:space="preserve">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budou zajíždět spoje: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č.19 - s odjezdem ve 12:55 hod. z 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Konice,aut.st.</w:t>
      </w:r>
      <w:r w:rsidRPr="00B26EA8">
        <w:rPr>
          <w:rFonts w:ascii="Arial" w:eastAsia="Times New Roman" w:hAnsi="Arial" w:cs="Arial"/>
          <w:color w:val="002060"/>
        </w:rPr>
        <w:t xml:space="preserve"> do Olomouce,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č.18 - s odjezdem v 14:10 hod. z 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Olomouce,aut.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nádr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.</w:t>
      </w:r>
      <w:r w:rsidRPr="00B26EA8">
        <w:rPr>
          <w:rFonts w:ascii="Arial" w:eastAsia="Times New Roman" w:hAnsi="Arial" w:cs="Arial"/>
          <w:color w:val="002060"/>
        </w:rPr>
        <w:t xml:space="preserve"> do Konice,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č.20 - s odjezdem v 15:05 hod. z 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Olomouce,aut.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nádr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.</w:t>
      </w:r>
      <w:r w:rsidRPr="00B26EA8">
        <w:rPr>
          <w:rFonts w:ascii="Arial" w:eastAsia="Times New Roman" w:hAnsi="Arial" w:cs="Arial"/>
          <w:color w:val="002060"/>
        </w:rPr>
        <w:t xml:space="preserve"> do Konice.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i/>
          <w:iCs/>
          <w:color w:val="002060"/>
          <w:u w:val="single"/>
        </w:rPr>
      </w:pPr>
      <w:r w:rsidRPr="00B26EA8">
        <w:rPr>
          <w:rFonts w:ascii="Arial" w:eastAsia="Times New Roman" w:hAnsi="Arial" w:cs="Arial"/>
          <w:color w:val="002060"/>
        </w:rPr>
        <w:t>Spoje vedené z </w:t>
      </w:r>
      <w:proofErr w:type="spellStart"/>
      <w:r w:rsidRPr="00B26EA8">
        <w:rPr>
          <w:rFonts w:ascii="Arial" w:eastAsia="Times New Roman" w:hAnsi="Arial" w:cs="Arial"/>
          <w:color w:val="002060"/>
        </w:rPr>
        <w:t>Pěnčína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do </w:t>
      </w:r>
      <w:proofErr w:type="spellStart"/>
      <w:r w:rsidRPr="00B26EA8">
        <w:rPr>
          <w:rFonts w:ascii="Arial" w:eastAsia="Times New Roman" w:hAnsi="Arial" w:cs="Arial"/>
          <w:color w:val="002060"/>
        </w:rPr>
        <w:t>Laškova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pojedou po obousměrné objízdné trase III/36635, III/4487 a II/448. Zastávka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bude obousměrně zrušena s náhradou v zastávce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 xml:space="preserve">. 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 xml:space="preserve">Linka bude v termínu 3. 6. 2019 – 18. 8. 2019 ovlivněna ještě uzavírkou silnice III/44814 Rataje – </w:t>
      </w:r>
      <w:proofErr w:type="spellStart"/>
      <w:r w:rsidRPr="00B26EA8">
        <w:rPr>
          <w:rFonts w:ascii="Arial" w:eastAsia="Times New Roman" w:hAnsi="Arial" w:cs="Arial"/>
          <w:color w:val="002060"/>
        </w:rPr>
        <w:t>Luběnice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. </w:t>
      </w:r>
      <w:r w:rsidRPr="00B26EA8">
        <w:rPr>
          <w:rFonts w:ascii="Arial" w:eastAsia="Times New Roman" w:hAnsi="Arial" w:cs="Arial"/>
          <w:b/>
          <w:bCs/>
          <w:color w:val="002060"/>
          <w:u w:val="single"/>
        </w:rPr>
        <w:t xml:space="preserve">Zastávka </w:t>
      </w:r>
      <w:proofErr w:type="spellStart"/>
      <w:r w:rsidRPr="00B26EA8">
        <w:rPr>
          <w:rFonts w:ascii="Arial" w:eastAsia="Times New Roman" w:hAnsi="Arial" w:cs="Arial"/>
          <w:b/>
          <w:bCs/>
          <w:i/>
          <w:iCs/>
          <w:color w:val="002060"/>
          <w:u w:val="single"/>
        </w:rPr>
        <w:t>Těšetice</w:t>
      </w:r>
      <w:proofErr w:type="spellEnd"/>
      <w:r w:rsidRPr="00B26EA8">
        <w:rPr>
          <w:rFonts w:ascii="Arial" w:eastAsia="Times New Roman" w:hAnsi="Arial" w:cs="Arial"/>
          <w:b/>
          <w:bCs/>
          <w:i/>
          <w:iCs/>
          <w:color w:val="002060"/>
          <w:u w:val="single"/>
        </w:rPr>
        <w:t>,Rataje,restaurace</w:t>
      </w:r>
      <w:r w:rsidRPr="00B26EA8">
        <w:rPr>
          <w:rFonts w:ascii="Arial" w:eastAsia="Times New Roman" w:hAnsi="Arial" w:cs="Arial"/>
          <w:b/>
          <w:bCs/>
          <w:color w:val="002060"/>
          <w:u w:val="single"/>
        </w:rPr>
        <w:t xml:space="preserve"> nebude touto linkou obsluhována</w:t>
      </w:r>
      <w:r w:rsidRPr="00B26EA8">
        <w:rPr>
          <w:rFonts w:ascii="Arial" w:eastAsia="Times New Roman" w:hAnsi="Arial" w:cs="Arial"/>
          <w:color w:val="002060"/>
        </w:rPr>
        <w:t xml:space="preserve">. 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Linka 780440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 xml:space="preserve">nebude zajíždět do </w:t>
      </w:r>
      <w:proofErr w:type="spellStart"/>
      <w:r w:rsidRPr="00B26EA8">
        <w:rPr>
          <w:rFonts w:ascii="Arial" w:eastAsia="Times New Roman" w:hAnsi="Arial" w:cs="Arial"/>
          <w:color w:val="002060"/>
        </w:rPr>
        <w:t>Laškova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, zastávka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nebude touto linkou obsluhována. Zastávka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bude obousměrně zrušena s náhradou v zastávce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color w:val="002060"/>
        </w:rPr>
        <w:t>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Linka 780441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spoje vedené z </w:t>
      </w:r>
      <w:proofErr w:type="spellStart"/>
      <w:r w:rsidRPr="00B26EA8">
        <w:rPr>
          <w:rFonts w:ascii="Arial" w:eastAsia="Times New Roman" w:hAnsi="Arial" w:cs="Arial"/>
          <w:color w:val="002060"/>
        </w:rPr>
        <w:t>Pěnčína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do </w:t>
      </w:r>
      <w:proofErr w:type="spellStart"/>
      <w:r w:rsidRPr="00B26EA8">
        <w:rPr>
          <w:rFonts w:ascii="Arial" w:eastAsia="Times New Roman" w:hAnsi="Arial" w:cs="Arial"/>
          <w:color w:val="002060"/>
        </w:rPr>
        <w:t>Laškova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pojedou po obousměrné objízdné trase III/36635, III/4487 a II/448. Zastávky 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Pěnčín,Zastávka</w:t>
      </w:r>
      <w:r w:rsidRPr="00B26EA8">
        <w:rPr>
          <w:rFonts w:ascii="Arial" w:eastAsia="Times New Roman" w:hAnsi="Arial" w:cs="Arial"/>
          <w:color w:val="002060"/>
        </w:rPr>
        <w:t xml:space="preserve">; 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Pěnčín,Tvar</w:t>
      </w:r>
      <w:r w:rsidRPr="00B26EA8">
        <w:rPr>
          <w:rFonts w:ascii="Arial" w:eastAsia="Times New Roman" w:hAnsi="Arial" w:cs="Arial"/>
          <w:color w:val="002060"/>
        </w:rPr>
        <w:t xml:space="preserve">;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a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,Dvorek</w:t>
      </w:r>
      <w:r w:rsidRPr="00B26EA8">
        <w:rPr>
          <w:rFonts w:ascii="Arial" w:eastAsia="Times New Roman" w:hAnsi="Arial" w:cs="Arial"/>
          <w:color w:val="002060"/>
        </w:rPr>
        <w:t xml:space="preserve"> budou zrušeny bez náhrady.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2060"/>
        </w:rPr>
      </w:pPr>
      <w:r w:rsidRPr="00B26EA8">
        <w:rPr>
          <w:rFonts w:ascii="Arial" w:eastAsia="Times New Roman" w:hAnsi="Arial" w:cs="Arial"/>
          <w:b/>
          <w:bCs/>
          <w:color w:val="002060"/>
        </w:rPr>
        <w:t>Linka 780442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spoje vedené z </w:t>
      </w:r>
      <w:proofErr w:type="spellStart"/>
      <w:r w:rsidRPr="00B26EA8">
        <w:rPr>
          <w:rFonts w:ascii="Arial" w:eastAsia="Times New Roman" w:hAnsi="Arial" w:cs="Arial"/>
          <w:color w:val="002060"/>
        </w:rPr>
        <w:t>Pěnčína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do </w:t>
      </w:r>
      <w:proofErr w:type="spellStart"/>
      <w:r w:rsidRPr="00B26EA8">
        <w:rPr>
          <w:rFonts w:ascii="Arial" w:eastAsia="Times New Roman" w:hAnsi="Arial" w:cs="Arial"/>
          <w:color w:val="002060"/>
        </w:rPr>
        <w:t>Laškova</w:t>
      </w:r>
      <w:proofErr w:type="spellEnd"/>
      <w:r w:rsidRPr="00B26EA8">
        <w:rPr>
          <w:rFonts w:ascii="Arial" w:eastAsia="Times New Roman" w:hAnsi="Arial" w:cs="Arial"/>
          <w:color w:val="002060"/>
        </w:rPr>
        <w:t xml:space="preserve"> pojedou po obousměrné objízdné trase III/36635, III/4487 a II/448. Zastávky 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Pěnčín,Zastávka</w:t>
      </w:r>
      <w:r w:rsidRPr="00B26EA8">
        <w:rPr>
          <w:rFonts w:ascii="Arial" w:eastAsia="Times New Roman" w:hAnsi="Arial" w:cs="Arial"/>
          <w:color w:val="002060"/>
        </w:rPr>
        <w:t xml:space="preserve">; </w:t>
      </w:r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Pěnčín,Tvar</w:t>
      </w:r>
      <w:r w:rsidRPr="00B26EA8">
        <w:rPr>
          <w:rFonts w:ascii="Arial" w:eastAsia="Times New Roman" w:hAnsi="Arial" w:cs="Arial"/>
          <w:color w:val="002060"/>
        </w:rPr>
        <w:t xml:space="preserve">; 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Laškov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</w:t>
      </w:r>
      <w:proofErr w:type="spellStart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Kandia</w:t>
      </w:r>
      <w:proofErr w:type="spellEnd"/>
      <w:r w:rsidRPr="00B26EA8">
        <w:rPr>
          <w:rFonts w:ascii="Arial" w:eastAsia="Times New Roman" w:hAnsi="Arial" w:cs="Arial"/>
          <w:i/>
          <w:iCs/>
          <w:color w:val="002060"/>
          <w:u w:val="single"/>
        </w:rPr>
        <w:t>,čekárna</w:t>
      </w:r>
      <w:r w:rsidRPr="00B26EA8">
        <w:rPr>
          <w:rFonts w:ascii="Arial" w:eastAsia="Times New Roman" w:hAnsi="Arial" w:cs="Arial"/>
          <w:color w:val="002060"/>
        </w:rPr>
        <w:t xml:space="preserve"> budou zrušeny bez náhrady.</w:t>
      </w:r>
    </w:p>
    <w:p w:rsidR="00B26EA8" w:rsidRPr="00B26EA8" w:rsidRDefault="00B26EA8" w:rsidP="00B26EA8">
      <w:pPr>
        <w:spacing w:after="0" w:line="240" w:lineRule="auto"/>
        <w:rPr>
          <w:rFonts w:ascii="Calibri" w:eastAsia="Times New Roman" w:hAnsi="Calibri" w:cs="Calibri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V příloze Vám zasíláme výlukové jízdní řády výše uvedených linek, které budou v těchto dnech procházet procesem schvalování. Děkujeme Vám touto cestou za spolupráci při informování Vašich občanů.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>V případě dotazů se na nás neváhejte obrátit.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2060"/>
        </w:rPr>
      </w:pPr>
      <w:r w:rsidRPr="00B26EA8">
        <w:rPr>
          <w:rFonts w:ascii="Arial" w:eastAsia="Times New Roman" w:hAnsi="Arial" w:cs="Arial"/>
          <w:color w:val="002060"/>
        </w:rPr>
        <w:t xml:space="preserve">S pozdravem 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</w:rPr>
      </w:pP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1F497D"/>
          <w:lang w:eastAsia="cs-CZ"/>
        </w:rPr>
      </w:pPr>
      <w:r w:rsidRPr="00B26EA8">
        <w:rPr>
          <w:rFonts w:ascii="Arial" w:eastAsia="Times New Roman" w:hAnsi="Arial" w:cs="Arial"/>
          <w:color w:val="1F497D"/>
          <w:lang w:eastAsia="cs-CZ"/>
        </w:rPr>
        <w:t> 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B26EA8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26EA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26E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:rsidR="00B26EA8" w:rsidRPr="00B26EA8" w:rsidRDefault="00B26EA8" w:rsidP="00B26EA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26E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tel:        +420 587 336 655</w:t>
      </w:r>
    </w:p>
    <w:p w:rsidR="00B26EA8" w:rsidRPr="00B26EA8" w:rsidRDefault="00B26EA8" w:rsidP="00B26EA8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cs-CZ"/>
        </w:rPr>
      </w:pPr>
      <w:r w:rsidRPr="00B26EA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e-mail: </w:t>
      </w:r>
      <w:hyperlink r:id="rId4" w:history="1">
        <w:r w:rsidRPr="00B26EA8">
          <w:rPr>
            <w:rFonts w:ascii="Arial" w:eastAsia="Times New Roman" w:hAnsi="Arial" w:cs="Arial"/>
            <w:color w:val="0563C1"/>
            <w:sz w:val="18"/>
            <w:u w:val="single"/>
            <w:lang w:eastAsia="cs-CZ"/>
          </w:rPr>
          <w:t>spacilova@kidsok.cz</w:t>
        </w:r>
      </w:hyperlink>
    </w:p>
    <w:sectPr w:rsidR="00B26EA8" w:rsidRPr="00B26EA8" w:rsidSect="0012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EA8"/>
    <w:rsid w:val="00123F8D"/>
    <w:rsid w:val="00B2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cilova@kidso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2019-05-21T08:20:00Z</dcterms:created>
  <dcterms:modified xsi:type="dcterms:W3CDTF">2019-05-21T08:27:00Z</dcterms:modified>
</cp:coreProperties>
</file>